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0FFD8" w14:textId="77777777" w:rsidR="00B440C6" w:rsidRPr="00A0754B" w:rsidRDefault="00B440C6" w:rsidP="00B440C6">
      <w:pPr>
        <w:rPr>
          <w:b/>
        </w:rPr>
      </w:pPr>
      <w:r w:rsidRPr="00A0754B">
        <w:rPr>
          <w:noProof/>
        </w:rPr>
        <w:drawing>
          <wp:inline distT="0" distB="0" distL="0" distR="0" wp14:anchorId="2653E37A" wp14:editId="7B4A8945">
            <wp:extent cx="5760720" cy="609600"/>
            <wp:effectExtent l="0" t="0" r="0" b="0"/>
            <wp:docPr id="98906091" name="Obraz 2" descr="Zestaw logotypów dla FE SL 2021-2027- poziom&#10;&#10;Wersja pełnokolorowa: Logo Funduszy Europejskich i napis Fundusze Europejskie dla Śląskiego , flaga PL i napis Rzeczpospolita Polska, napis Dofinansowane przez Unię Europejską, flaga UE, godło Województwa Śląskiego i napis Województwo Śląsk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Zestaw logotypów dla FE SL 2021-2027- poziom&#10;&#10;Wersja pełnokolorowa: Logo Funduszy Europejskich i napis Fundusze Europejskie dla Śląskiego , flaga PL i napis Rzeczpospolita Polska, napis Dofinansowane przez Unię Europejską, flaga UE, godło Województwa Śląskiego i napis Województwo Śląski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DEF87" w14:textId="77777777" w:rsidR="006E0E5C" w:rsidRPr="006E0E5C" w:rsidRDefault="006E0E5C" w:rsidP="006E0E5C"/>
    <w:p w14:paraId="4B5AB18F" w14:textId="6CDCAF9E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>Załącznik do Regulaminu projektu pn. „</w:t>
      </w:r>
      <w:r w:rsidR="00F3168C" w:rsidRPr="00743FE2">
        <w:rPr>
          <w:rFonts w:ascii="Tahoma" w:hAnsi="Tahoma" w:cs="Tahoma"/>
          <w:b/>
          <w:bCs/>
          <w:sz w:val="24"/>
          <w:szCs w:val="24"/>
        </w:rPr>
        <w:t>Mali badacze świata</w:t>
      </w:r>
      <w:r w:rsidRPr="00743FE2">
        <w:rPr>
          <w:rFonts w:ascii="Tahoma" w:hAnsi="Tahoma" w:cs="Tahoma"/>
          <w:b/>
          <w:bCs/>
          <w:sz w:val="24"/>
          <w:szCs w:val="24"/>
        </w:rPr>
        <w:t xml:space="preserve">” </w:t>
      </w:r>
      <w:r w:rsidRPr="00A4560A">
        <w:rPr>
          <w:rFonts w:ascii="Tahoma" w:hAnsi="Tahoma" w:cs="Tahoma"/>
          <w:b/>
          <w:bCs/>
          <w:sz w:val="24"/>
          <w:szCs w:val="24"/>
        </w:rPr>
        <w:t>(</w:t>
      </w:r>
      <w:r w:rsidR="00B440C6" w:rsidRPr="00A4560A">
        <w:rPr>
          <w:rFonts w:ascii="Tahoma" w:hAnsi="Tahoma" w:cs="Tahoma"/>
          <w:b/>
          <w:bCs/>
          <w:sz w:val="24"/>
          <w:szCs w:val="24"/>
        </w:rPr>
        <w:t>FESL.06.0</w:t>
      </w:r>
      <w:r w:rsidR="00B979D8" w:rsidRPr="00A4560A">
        <w:rPr>
          <w:rFonts w:ascii="Tahoma" w:hAnsi="Tahoma" w:cs="Tahoma"/>
          <w:b/>
          <w:bCs/>
          <w:sz w:val="24"/>
          <w:szCs w:val="24"/>
        </w:rPr>
        <w:t>1</w:t>
      </w:r>
      <w:r w:rsidR="00B440C6" w:rsidRPr="00A4560A">
        <w:rPr>
          <w:rFonts w:ascii="Tahoma" w:hAnsi="Tahoma" w:cs="Tahoma"/>
          <w:b/>
          <w:bCs/>
          <w:sz w:val="24"/>
          <w:szCs w:val="24"/>
        </w:rPr>
        <w:t>-IZ.01-0</w:t>
      </w:r>
      <w:r w:rsidR="00B979D8" w:rsidRPr="00A4560A">
        <w:rPr>
          <w:rFonts w:ascii="Tahoma" w:hAnsi="Tahoma" w:cs="Tahoma"/>
          <w:b/>
          <w:bCs/>
          <w:sz w:val="24"/>
          <w:szCs w:val="24"/>
        </w:rPr>
        <w:t>11F</w:t>
      </w:r>
      <w:r w:rsidR="00B440C6" w:rsidRPr="00A4560A">
        <w:rPr>
          <w:rFonts w:ascii="Tahoma" w:hAnsi="Tahoma" w:cs="Tahoma"/>
          <w:b/>
          <w:bCs/>
          <w:sz w:val="24"/>
          <w:szCs w:val="24"/>
        </w:rPr>
        <w:t>/23</w:t>
      </w:r>
      <w:r w:rsidRPr="00A4560A">
        <w:rPr>
          <w:rFonts w:ascii="Tahoma" w:hAnsi="Tahoma" w:cs="Tahoma"/>
          <w:b/>
          <w:bCs/>
          <w:sz w:val="24"/>
          <w:szCs w:val="24"/>
        </w:rPr>
        <w:t>)</w:t>
      </w:r>
      <w:r w:rsidRPr="00743FE2">
        <w:rPr>
          <w:rFonts w:ascii="Tahoma" w:hAnsi="Tahoma" w:cs="Tahoma"/>
          <w:b/>
          <w:bCs/>
          <w:sz w:val="24"/>
          <w:szCs w:val="24"/>
        </w:rPr>
        <w:t xml:space="preserve"> realizowanego w ramach programu Fundusze Europejskie dla Śląskiego 2021-2027 (Europejski Fundusz Społeczny+) Priorytet: FESL.0</w:t>
      </w:r>
      <w:r w:rsidR="00B440C6" w:rsidRPr="00743FE2">
        <w:rPr>
          <w:rFonts w:ascii="Tahoma" w:hAnsi="Tahoma" w:cs="Tahoma"/>
          <w:b/>
          <w:bCs/>
          <w:sz w:val="24"/>
          <w:szCs w:val="24"/>
        </w:rPr>
        <w:t>6</w:t>
      </w:r>
      <w:r w:rsidRPr="00743FE2">
        <w:rPr>
          <w:rFonts w:ascii="Tahoma" w:hAnsi="Tahoma" w:cs="Tahoma"/>
          <w:b/>
          <w:bCs/>
          <w:sz w:val="24"/>
          <w:szCs w:val="24"/>
        </w:rPr>
        <w:t xml:space="preserve">.00-Fundusze Europejskie dla </w:t>
      </w:r>
      <w:r w:rsidR="00B440C6" w:rsidRPr="00743FE2">
        <w:rPr>
          <w:rFonts w:ascii="Tahoma" w:hAnsi="Tahoma" w:cs="Tahoma"/>
          <w:b/>
          <w:bCs/>
          <w:sz w:val="24"/>
          <w:szCs w:val="24"/>
        </w:rPr>
        <w:t>edukacji</w:t>
      </w:r>
      <w:r w:rsidRPr="00743FE2">
        <w:rPr>
          <w:rFonts w:ascii="Tahoma" w:hAnsi="Tahoma" w:cs="Tahoma"/>
          <w:b/>
          <w:bCs/>
          <w:sz w:val="24"/>
          <w:szCs w:val="24"/>
        </w:rPr>
        <w:t>, Działanie: FESL.0</w:t>
      </w:r>
      <w:r w:rsidR="00B440C6" w:rsidRPr="00743FE2">
        <w:rPr>
          <w:rFonts w:ascii="Tahoma" w:hAnsi="Tahoma" w:cs="Tahoma"/>
          <w:b/>
          <w:bCs/>
          <w:sz w:val="24"/>
          <w:szCs w:val="24"/>
        </w:rPr>
        <w:t>6</w:t>
      </w:r>
      <w:r w:rsidRPr="00743FE2">
        <w:rPr>
          <w:rFonts w:ascii="Tahoma" w:hAnsi="Tahoma" w:cs="Tahoma"/>
          <w:b/>
          <w:bCs/>
          <w:sz w:val="24"/>
          <w:szCs w:val="24"/>
        </w:rPr>
        <w:t>.0</w:t>
      </w:r>
      <w:r w:rsidR="00F3168C" w:rsidRPr="00743FE2">
        <w:rPr>
          <w:rFonts w:ascii="Tahoma" w:hAnsi="Tahoma" w:cs="Tahoma"/>
          <w:b/>
          <w:bCs/>
          <w:sz w:val="24"/>
          <w:szCs w:val="24"/>
        </w:rPr>
        <w:t>1</w:t>
      </w:r>
      <w:r w:rsidRPr="00743FE2">
        <w:rPr>
          <w:rFonts w:ascii="Tahoma" w:hAnsi="Tahoma" w:cs="Tahoma"/>
          <w:b/>
          <w:bCs/>
          <w:sz w:val="24"/>
          <w:szCs w:val="24"/>
        </w:rPr>
        <w:t>-</w:t>
      </w:r>
      <w:r w:rsidR="00F3168C" w:rsidRPr="00743FE2">
        <w:rPr>
          <w:rFonts w:ascii="Tahoma" w:hAnsi="Tahoma" w:cs="Tahoma"/>
          <w:b/>
          <w:bCs/>
          <w:sz w:val="24"/>
          <w:szCs w:val="24"/>
        </w:rPr>
        <w:t>Edukacja przedszkolna</w:t>
      </w:r>
      <w:r w:rsidRPr="00743FE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6C2198C2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715AA407" w14:textId="3E08A152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Formularz klauzuli informacyjnej: </w:t>
      </w:r>
    </w:p>
    <w:p w14:paraId="3D53A2C5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Informacje dotyczące przetwarzania danych osobowych dla uczestników projektu. </w:t>
      </w:r>
    </w:p>
    <w:p w14:paraId="4C982DB7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Zgodnie z art. 13 ust. 1–2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119, s. 1) - dalej RODO - informujemy, że przetwarzamy Pana/Pani dane osobowe. </w:t>
      </w:r>
    </w:p>
    <w:p w14:paraId="521019D7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051EB0A2" w14:textId="5FEE3FBD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Administrator danych osobowych </w:t>
      </w:r>
    </w:p>
    <w:p w14:paraId="056AE097" w14:textId="33CC0258" w:rsidR="006E0E5C" w:rsidRPr="00743FE2" w:rsidRDefault="002462DE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>Katolick</w:t>
      </w:r>
      <w:r w:rsidR="00F3168C" w:rsidRPr="00743FE2">
        <w:rPr>
          <w:rFonts w:ascii="Tahoma" w:hAnsi="Tahoma" w:cs="Tahoma"/>
          <w:sz w:val="24"/>
          <w:szCs w:val="24"/>
        </w:rPr>
        <w:t>ie</w:t>
      </w:r>
      <w:r w:rsidRPr="00743FE2">
        <w:rPr>
          <w:rFonts w:ascii="Tahoma" w:hAnsi="Tahoma" w:cs="Tahoma"/>
          <w:sz w:val="24"/>
          <w:szCs w:val="24"/>
        </w:rPr>
        <w:t xml:space="preserve"> </w:t>
      </w:r>
      <w:r w:rsidR="00F3168C" w:rsidRPr="00743FE2">
        <w:rPr>
          <w:rFonts w:ascii="Tahoma" w:hAnsi="Tahoma" w:cs="Tahoma"/>
          <w:sz w:val="24"/>
          <w:szCs w:val="24"/>
        </w:rPr>
        <w:t>Przedszkole</w:t>
      </w:r>
      <w:r w:rsidRPr="00743FE2">
        <w:rPr>
          <w:rFonts w:ascii="Tahoma" w:hAnsi="Tahoma" w:cs="Tahoma"/>
          <w:sz w:val="24"/>
          <w:szCs w:val="24"/>
        </w:rPr>
        <w:t xml:space="preserve"> im. </w:t>
      </w:r>
      <w:r w:rsidR="00F3168C" w:rsidRPr="00743FE2">
        <w:rPr>
          <w:rFonts w:ascii="Tahoma" w:hAnsi="Tahoma" w:cs="Tahoma"/>
          <w:sz w:val="24"/>
          <w:szCs w:val="24"/>
        </w:rPr>
        <w:t>Dzieciątka Jezus</w:t>
      </w:r>
      <w:r w:rsidR="001D26C5" w:rsidRPr="00743FE2">
        <w:rPr>
          <w:rFonts w:ascii="Tahoma" w:hAnsi="Tahoma" w:cs="Tahoma"/>
          <w:sz w:val="24"/>
          <w:szCs w:val="24"/>
        </w:rPr>
        <w:t xml:space="preserve"> w Cieszynie</w:t>
      </w:r>
      <w:r w:rsidR="00B440C6" w:rsidRPr="00743FE2">
        <w:rPr>
          <w:rFonts w:ascii="Tahoma" w:hAnsi="Tahoma" w:cs="Tahoma"/>
          <w:sz w:val="24"/>
          <w:szCs w:val="24"/>
        </w:rPr>
        <w:t xml:space="preserve"> </w:t>
      </w:r>
      <w:r w:rsidR="006E0E5C" w:rsidRPr="00743FE2">
        <w:rPr>
          <w:rFonts w:ascii="Tahoma" w:hAnsi="Tahoma" w:cs="Tahoma"/>
          <w:sz w:val="24"/>
          <w:szCs w:val="24"/>
        </w:rPr>
        <w:t xml:space="preserve">z siedzibą przy ul. </w:t>
      </w:r>
      <w:r w:rsidR="00F3168C" w:rsidRPr="00743FE2">
        <w:rPr>
          <w:rFonts w:ascii="Tahoma" w:hAnsi="Tahoma" w:cs="Tahoma"/>
          <w:sz w:val="24"/>
          <w:szCs w:val="24"/>
        </w:rPr>
        <w:t>Pokoju 5</w:t>
      </w:r>
      <w:r w:rsidR="006E0E5C" w:rsidRPr="00743FE2">
        <w:rPr>
          <w:rFonts w:ascii="Tahoma" w:hAnsi="Tahoma" w:cs="Tahoma"/>
          <w:sz w:val="24"/>
          <w:szCs w:val="24"/>
        </w:rPr>
        <w:t>, 43-</w:t>
      </w:r>
      <w:r w:rsidR="001D26C5" w:rsidRPr="00743FE2">
        <w:rPr>
          <w:rFonts w:ascii="Tahoma" w:hAnsi="Tahoma" w:cs="Tahoma"/>
          <w:sz w:val="24"/>
          <w:szCs w:val="24"/>
        </w:rPr>
        <w:t>400</w:t>
      </w:r>
      <w:r w:rsidR="006E0E5C" w:rsidRPr="00743FE2">
        <w:rPr>
          <w:rFonts w:ascii="Tahoma" w:hAnsi="Tahoma" w:cs="Tahoma"/>
          <w:sz w:val="24"/>
          <w:szCs w:val="24"/>
        </w:rPr>
        <w:t xml:space="preserve"> </w:t>
      </w:r>
      <w:r w:rsidR="001D26C5" w:rsidRPr="00743FE2">
        <w:rPr>
          <w:rFonts w:ascii="Tahoma" w:hAnsi="Tahoma" w:cs="Tahoma"/>
          <w:sz w:val="24"/>
          <w:szCs w:val="24"/>
        </w:rPr>
        <w:t>Cieszyn</w:t>
      </w:r>
      <w:r w:rsidR="006E0E5C" w:rsidRPr="00743FE2">
        <w:rPr>
          <w:rFonts w:ascii="Tahoma" w:hAnsi="Tahoma" w:cs="Tahoma"/>
          <w:sz w:val="24"/>
          <w:szCs w:val="24"/>
        </w:rPr>
        <w:t xml:space="preserve"> </w:t>
      </w:r>
    </w:p>
    <w:p w14:paraId="22574D4A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7036BAFF" w14:textId="4EBC2153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Inspektor Ochrony Danych </w:t>
      </w:r>
    </w:p>
    <w:p w14:paraId="7EB0C70A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Wyznaczyliśmy Inspektora Ochrony Danych, z którym można kontaktować się w sprawach związanych z ochroną swoich danych osobowych w następujący sposób: </w:t>
      </w:r>
    </w:p>
    <w:p w14:paraId="5ED0B4F4" w14:textId="14BF6FE4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1) pod adresem poczty elektronicznej: </w:t>
      </w:r>
      <w:hyperlink r:id="rId5" w:history="1">
        <w:r w:rsidR="002462DE" w:rsidRPr="00743FE2">
          <w:rPr>
            <w:rStyle w:val="Hipercze"/>
            <w:rFonts w:ascii="Tahoma" w:hAnsi="Tahoma" w:cs="Tahoma"/>
            <w:sz w:val="24"/>
            <w:szCs w:val="24"/>
          </w:rPr>
          <w:t>jansarkander@wp.pl</w:t>
        </w:r>
      </w:hyperlink>
    </w:p>
    <w:p w14:paraId="07BAEB42" w14:textId="6EEB819C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2) pod adresem korespondencyjnym wskazanym w pkt </w:t>
      </w:r>
      <w:r w:rsidR="00A802DA" w:rsidRPr="00743FE2">
        <w:rPr>
          <w:rFonts w:ascii="Tahoma" w:hAnsi="Tahoma" w:cs="Tahoma"/>
          <w:sz w:val="24"/>
          <w:szCs w:val="24"/>
        </w:rPr>
        <w:t>Administrator danych osobowych</w:t>
      </w:r>
      <w:r w:rsidRPr="00743FE2">
        <w:rPr>
          <w:rFonts w:ascii="Tahoma" w:hAnsi="Tahoma" w:cs="Tahoma"/>
          <w:sz w:val="24"/>
          <w:szCs w:val="24"/>
        </w:rPr>
        <w:t xml:space="preserve"> </w:t>
      </w:r>
    </w:p>
    <w:p w14:paraId="58618F1E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2EC4F2B7" w14:textId="77777777" w:rsidR="00743FE2" w:rsidRDefault="00743FE2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1F5C579F" w14:textId="77777777" w:rsidR="00743FE2" w:rsidRDefault="00743FE2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28DFE4B2" w14:textId="54A02946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lastRenderedPageBreak/>
        <w:t xml:space="preserve">Cele i podstawy przetwarzania </w:t>
      </w:r>
    </w:p>
    <w:p w14:paraId="30555077" w14:textId="5F723324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Dane osobowe przetwarzamy dla potrzeb realizacji zadań w ramach </w:t>
      </w:r>
      <w:r w:rsidR="002462DE" w:rsidRPr="00743FE2">
        <w:rPr>
          <w:rFonts w:ascii="Tahoma" w:hAnsi="Tahoma" w:cs="Tahoma"/>
          <w:sz w:val="24"/>
          <w:szCs w:val="24"/>
        </w:rPr>
        <w:t>P</w:t>
      </w:r>
      <w:r w:rsidRPr="00743FE2">
        <w:rPr>
          <w:rFonts w:ascii="Tahoma" w:hAnsi="Tahoma" w:cs="Tahoma"/>
          <w:sz w:val="24"/>
          <w:szCs w:val="24"/>
        </w:rPr>
        <w:t xml:space="preserve">rogramu Fundusze Europejskie dla Śląskiego 2021-2027 (FE SL), (Europejski Fundusz Społeczny+), w związku realizacją projektu: </w:t>
      </w:r>
      <w:r w:rsidR="00B440C6" w:rsidRPr="00743FE2">
        <w:rPr>
          <w:rFonts w:ascii="Tahoma" w:hAnsi="Tahoma" w:cs="Tahoma"/>
          <w:sz w:val="24"/>
          <w:szCs w:val="24"/>
        </w:rPr>
        <w:t>„</w:t>
      </w:r>
      <w:r w:rsidR="00F3168C" w:rsidRPr="00743FE2">
        <w:rPr>
          <w:rFonts w:ascii="Tahoma" w:hAnsi="Tahoma" w:cs="Tahoma"/>
          <w:sz w:val="24"/>
          <w:szCs w:val="24"/>
        </w:rPr>
        <w:t xml:space="preserve">Mali </w:t>
      </w:r>
      <w:r w:rsidR="00B979D8" w:rsidRPr="00743FE2">
        <w:rPr>
          <w:rFonts w:ascii="Tahoma" w:hAnsi="Tahoma" w:cs="Tahoma"/>
          <w:sz w:val="24"/>
          <w:szCs w:val="24"/>
        </w:rPr>
        <w:t>b</w:t>
      </w:r>
      <w:r w:rsidR="00F3168C" w:rsidRPr="00743FE2">
        <w:rPr>
          <w:rFonts w:ascii="Tahoma" w:hAnsi="Tahoma" w:cs="Tahoma"/>
          <w:sz w:val="24"/>
          <w:szCs w:val="24"/>
        </w:rPr>
        <w:t>adacze świata</w:t>
      </w:r>
      <w:r w:rsidR="00B440C6" w:rsidRPr="00743FE2">
        <w:rPr>
          <w:rFonts w:ascii="Tahoma" w:hAnsi="Tahoma" w:cs="Tahoma"/>
          <w:sz w:val="24"/>
          <w:szCs w:val="24"/>
        </w:rPr>
        <w:t>” (FESL.06.0</w:t>
      </w:r>
      <w:r w:rsidR="00F3168C" w:rsidRPr="00743FE2">
        <w:rPr>
          <w:rFonts w:ascii="Tahoma" w:hAnsi="Tahoma" w:cs="Tahoma"/>
          <w:sz w:val="24"/>
          <w:szCs w:val="24"/>
        </w:rPr>
        <w:t>1</w:t>
      </w:r>
      <w:r w:rsidR="00B440C6" w:rsidRPr="00743FE2">
        <w:rPr>
          <w:rFonts w:ascii="Tahoma" w:hAnsi="Tahoma" w:cs="Tahoma"/>
          <w:sz w:val="24"/>
          <w:szCs w:val="24"/>
        </w:rPr>
        <w:t>-IZ.01-</w:t>
      </w:r>
      <w:r w:rsidR="00F3168C" w:rsidRPr="00743FE2">
        <w:rPr>
          <w:rFonts w:ascii="Tahoma" w:hAnsi="Tahoma" w:cs="Tahoma"/>
          <w:sz w:val="24"/>
          <w:szCs w:val="24"/>
        </w:rPr>
        <w:t>011F</w:t>
      </w:r>
      <w:r w:rsidR="00B440C6" w:rsidRPr="00743FE2">
        <w:rPr>
          <w:rFonts w:ascii="Tahoma" w:hAnsi="Tahoma" w:cs="Tahoma"/>
          <w:sz w:val="24"/>
          <w:szCs w:val="24"/>
        </w:rPr>
        <w:t>/23) realizowanego w ramach programu Fundusze Europejskie dla Śląskiego 2021-2027 (Europejski Fundusz Społeczny+) Priorytet: FESL.06.00-Fundusze Europejskie dla edukacji, Działanie: FESL.06.0</w:t>
      </w:r>
      <w:r w:rsidR="00F3168C" w:rsidRPr="00743FE2">
        <w:rPr>
          <w:rFonts w:ascii="Tahoma" w:hAnsi="Tahoma" w:cs="Tahoma"/>
          <w:sz w:val="24"/>
          <w:szCs w:val="24"/>
        </w:rPr>
        <w:t>1</w:t>
      </w:r>
      <w:r w:rsidR="00B440C6" w:rsidRPr="00743FE2">
        <w:rPr>
          <w:rFonts w:ascii="Tahoma" w:hAnsi="Tahoma" w:cs="Tahoma"/>
          <w:sz w:val="24"/>
          <w:szCs w:val="24"/>
        </w:rPr>
        <w:t>-</w:t>
      </w:r>
      <w:r w:rsidR="00F3168C" w:rsidRPr="00743FE2">
        <w:rPr>
          <w:rFonts w:ascii="Tahoma" w:hAnsi="Tahoma" w:cs="Tahoma"/>
          <w:sz w:val="24"/>
          <w:szCs w:val="24"/>
        </w:rPr>
        <w:t>Edukacja przedszkolna</w:t>
      </w:r>
      <w:r w:rsidR="00B440C6" w:rsidRPr="00743FE2">
        <w:rPr>
          <w:rFonts w:ascii="Tahoma" w:hAnsi="Tahoma" w:cs="Tahoma"/>
          <w:sz w:val="24"/>
          <w:szCs w:val="24"/>
        </w:rPr>
        <w:t xml:space="preserve"> </w:t>
      </w:r>
      <w:r w:rsidRPr="00743FE2">
        <w:rPr>
          <w:rFonts w:ascii="Tahoma" w:hAnsi="Tahoma" w:cs="Tahoma"/>
          <w:sz w:val="24"/>
          <w:szCs w:val="24"/>
        </w:rPr>
        <w:t xml:space="preserve">, zgodnie z umową nr </w:t>
      </w:r>
      <w:r w:rsidR="00B440C6" w:rsidRPr="00743FE2">
        <w:rPr>
          <w:rFonts w:ascii="Tahoma" w:hAnsi="Tahoma" w:cs="Tahoma"/>
          <w:sz w:val="24"/>
          <w:szCs w:val="24"/>
        </w:rPr>
        <w:t>UDA-FESL.06.0</w:t>
      </w:r>
      <w:r w:rsidR="00F3168C" w:rsidRPr="00743FE2">
        <w:rPr>
          <w:rFonts w:ascii="Tahoma" w:hAnsi="Tahoma" w:cs="Tahoma"/>
          <w:sz w:val="24"/>
          <w:szCs w:val="24"/>
        </w:rPr>
        <w:t>1</w:t>
      </w:r>
      <w:r w:rsidR="00B440C6" w:rsidRPr="00743FE2">
        <w:rPr>
          <w:rFonts w:ascii="Tahoma" w:hAnsi="Tahoma" w:cs="Tahoma"/>
          <w:sz w:val="24"/>
          <w:szCs w:val="24"/>
        </w:rPr>
        <w:t>-IZ.01-0</w:t>
      </w:r>
      <w:r w:rsidR="00F3168C" w:rsidRPr="00743FE2">
        <w:rPr>
          <w:rFonts w:ascii="Tahoma" w:hAnsi="Tahoma" w:cs="Tahoma"/>
          <w:sz w:val="24"/>
          <w:szCs w:val="24"/>
        </w:rPr>
        <w:t>11F</w:t>
      </w:r>
      <w:r w:rsidR="00B440C6" w:rsidRPr="00743FE2">
        <w:rPr>
          <w:rFonts w:ascii="Tahoma" w:hAnsi="Tahoma" w:cs="Tahoma"/>
          <w:sz w:val="24"/>
          <w:szCs w:val="24"/>
        </w:rPr>
        <w:t>/23-00</w:t>
      </w:r>
      <w:r w:rsidRPr="00743FE2">
        <w:rPr>
          <w:rFonts w:ascii="Tahoma" w:hAnsi="Tahoma" w:cs="Tahoma"/>
          <w:sz w:val="24"/>
          <w:szCs w:val="24"/>
        </w:rPr>
        <w:t xml:space="preserve">. </w:t>
      </w:r>
    </w:p>
    <w:p w14:paraId="53FCA9DD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1. Cele przetwarzania danych osobowych: </w:t>
      </w:r>
    </w:p>
    <w:p w14:paraId="1F0D6BD0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obowiązek prawny (art. 6 ust. 1 lit. c RODO); </w:t>
      </w:r>
    </w:p>
    <w:p w14:paraId="60EDCCF3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interes publiczny lub w ramach sprawowania władzy publicznej i na podstawie prawa Unii RODO (art. 6 ust. 1 lit. e, art. 9 ust. 2 lit. g RODO); </w:t>
      </w:r>
    </w:p>
    <w:p w14:paraId="1DDC5D92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jest to niezbędne ze względów związanych z ważnym interesem publicznym ; </w:t>
      </w:r>
    </w:p>
    <w:p w14:paraId="29FE74F8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jest to niezbędne do celów archiwalnych w interesie publicznym, do celów badań naukowych lub historycznych lub do celów statystycznych (art. 6 ust. 1 lit. c RODO oraz art. 9 ust. 2 lit. j RODO).2. Podstawy prawne : </w:t>
      </w:r>
    </w:p>
    <w:p w14:paraId="21DA1A26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Rozporządzenie Parlamentu Europejskiego i Rady 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Wizowej; („rozporządzenie ogólne”) - w szczególności art. 44, art. 69, art. 72-74, art. 76, art. 82; </w:t>
      </w:r>
    </w:p>
    <w:p w14:paraId="4729E54B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>− Rozporządzenie Parlamentu Europejskiego i Rady (UE) 2021/1057 z dnia 24 czerwca 2021r. ustanawiającego Europejski Fundusz Społeczny Plus (EFS+) oraz uchylającego rozporządzenie (UE) nr 1296/2013 („</w:t>
      </w:r>
      <w:proofErr w:type="spellStart"/>
      <w:r w:rsidRPr="00743FE2">
        <w:rPr>
          <w:rFonts w:ascii="Tahoma" w:hAnsi="Tahoma" w:cs="Tahoma"/>
          <w:sz w:val="24"/>
          <w:szCs w:val="24"/>
        </w:rPr>
        <w:t>rozp</w:t>
      </w:r>
      <w:proofErr w:type="spellEnd"/>
      <w:r w:rsidRPr="00743FE2">
        <w:rPr>
          <w:rFonts w:ascii="Tahoma" w:hAnsi="Tahoma" w:cs="Tahoma"/>
          <w:sz w:val="24"/>
          <w:szCs w:val="24"/>
        </w:rPr>
        <w:t xml:space="preserve">. EFS+”) – w szczególności załączniki; </w:t>
      </w:r>
    </w:p>
    <w:p w14:paraId="2D4E3EA5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>− Rozporządzenie Parlamentu Europejskiego i Rady (UE) 2021/1056 z dnia 24 czerwca 2021 r. ustanawiającego Fundusz na rzecz Sprawiedliwej Transformacji („</w:t>
      </w:r>
      <w:proofErr w:type="spellStart"/>
      <w:r w:rsidRPr="00743FE2">
        <w:rPr>
          <w:rFonts w:ascii="Tahoma" w:hAnsi="Tahoma" w:cs="Tahoma"/>
          <w:sz w:val="24"/>
          <w:szCs w:val="24"/>
        </w:rPr>
        <w:t>rozp</w:t>
      </w:r>
      <w:proofErr w:type="spellEnd"/>
      <w:r w:rsidRPr="00743FE2">
        <w:rPr>
          <w:rFonts w:ascii="Tahoma" w:hAnsi="Tahoma" w:cs="Tahoma"/>
          <w:sz w:val="24"/>
          <w:szCs w:val="24"/>
        </w:rPr>
        <w:t xml:space="preserve">. FST”) w szczególności załącznik III; </w:t>
      </w:r>
    </w:p>
    <w:p w14:paraId="2DC615F6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lastRenderedPageBreak/>
        <w:t xml:space="preserve">- Ustawa o zasadach realizacji zadań finansowanych ze środków europejskich w perspektywie finansowej 2021-2027(„ustawa wdrożeniowa”) – w szczególności art. 8 ust. 1 pkt 2) oraz art. 8 ust. 2, rozdział 18; </w:t>
      </w:r>
    </w:p>
    <w:p w14:paraId="234545ED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Ustawa z dnia 14 czerwca 1960 r. – Kodeks postępowania administracyjnego; </w:t>
      </w:r>
    </w:p>
    <w:p w14:paraId="33985A7B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− Ustawa z dnia 14 lipca 1983 r. o narodowym zasobie archiwalnym i archiwach (w szczególności art. 6) oraz Rozporządzenie z dnia 18 stycznia 2011 r. Prezesa Rady Ministrów w sprawie instrukcji kancelaryjnej, </w:t>
      </w:r>
    </w:p>
    <w:p w14:paraId="76D4022A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jednolitych rzeczowych wykazów akt oraz instrukcji w sprawie organizacji i zakresu działania archiwów zakładowych. </w:t>
      </w:r>
    </w:p>
    <w:p w14:paraId="22AC2110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3E63EB29" w14:textId="31BC5F98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Informacja o odbiorcach lub kategoriach odbiorców </w:t>
      </w:r>
    </w:p>
    <w:p w14:paraId="1A415EEF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Odbiorcami danych osobowych będą: </w:t>
      </w:r>
    </w:p>
    <w:p w14:paraId="58E3C4E6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• podmioty upoważnione na podstawie przepisów prawa, </w:t>
      </w:r>
    </w:p>
    <w:p w14:paraId="35058FBC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• dane osobowe będą przekazywane do Instytucji Zarządzającej Programem Fundusze Europejskie dla Śląskiego 2021-2027, za pośrednictwem systemów informatycznych, </w:t>
      </w:r>
    </w:p>
    <w:p w14:paraId="3167F384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• dostawcom usług w takich obszarach jak: usługi pocztowe lub kurierskie, operatorzy platform do komunikacji elektronicznej, podmioty wykonujące lub dostarczające systemy informatyczne niezbędne do funkcjonowania Urzędu, podmioty zapewniające obsługę archiwalną, wykonawcy usług w zakresie badań ewaluacyjnych, ekspertyz i analiz, tłumaczeń. </w:t>
      </w:r>
    </w:p>
    <w:p w14:paraId="1CCC6407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7BF5EF15" w14:textId="407D2A4B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Przekazywanie danych osobowych do państw trzecich lub organizacji międzynarodowych </w:t>
      </w:r>
    </w:p>
    <w:p w14:paraId="24E1FA8E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Nie zamierzamy przekazywać danych osobowych do państwa trzeciego lub organizacji międzynarodowej. </w:t>
      </w:r>
    </w:p>
    <w:p w14:paraId="199E2130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0C55F23B" w14:textId="68261FC8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Okres przechowywania danych </w:t>
      </w:r>
    </w:p>
    <w:p w14:paraId="583A7056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Dane osobowe będą przechowywane wyłącznie w celu jakim jest to niezbędne do wykonania obowiązku ciążącego na Administratorze, według kryteriów określonych w Instrukcji kancelaryjnej oraz Instrukcji archiwalnej obowiązującej w Ośrodku </w:t>
      </w:r>
      <w:r w:rsidRPr="00743FE2">
        <w:rPr>
          <w:rFonts w:ascii="Tahoma" w:hAnsi="Tahoma" w:cs="Tahoma"/>
          <w:sz w:val="24"/>
          <w:szCs w:val="24"/>
        </w:rPr>
        <w:lastRenderedPageBreak/>
        <w:t xml:space="preserve">(zatwierdzonej przez Archiwum Państwowe) oraz przepisami ustawy z dnia 14 lipca 1983r. o narodowym zasobie archiwalnym i archiwach. </w:t>
      </w:r>
    </w:p>
    <w:p w14:paraId="607BB788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54F48834" w14:textId="626BE6A2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Informacja o przysługujących Pani/Panu prawach </w:t>
      </w:r>
    </w:p>
    <w:p w14:paraId="441A217C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Posiada Pani/Pan prawo dostępu do swoich danych oraz otrzymania ich kopii, prawo do sprostowania, prawo żądania usunięcia danych (uwzględniając jednak ograniczenia, o których mowa w art. 17 ust. 3 RODO, nie zawsze będziemy mogli takie żądanie zrealizować), ograniczenia przetwarzania, prawo do wniesienia sprzeciwu wobec przetwarzania w sytuacji, w której podstawą przetwarzania jest art. 6 ust. 1 lit. e) RODO. Uprawnienia te będą realizowane zgodnie z RODO. W celu wykonania swoich praw należy skierować żądanie pod adres wskazany w punkcie I (Administrator danych osobowych) lub punkcie II (Inspektor Ochrony Danych). </w:t>
      </w:r>
    </w:p>
    <w:p w14:paraId="066D31F3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39836FC8" w14:textId="053CBEB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Informacja o prawie wniesienia skargi </w:t>
      </w:r>
    </w:p>
    <w:p w14:paraId="02642E6A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Ma Pani/Pan prawo wniesienia skargi do Prezesa Urzędu Ochrony Danych Osobowych (ul. Stawki 2, 00 - 193 Warszawa), gdy uzna Pani/Pan, iż przetwarzanie danych osobowych narusza przepisy RODO. </w:t>
      </w:r>
    </w:p>
    <w:p w14:paraId="7D5A69BD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58555B6B" w14:textId="2621E4FC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Informacja o wymogu/dobrowolności podania danych </w:t>
      </w:r>
    </w:p>
    <w:p w14:paraId="5DA0F994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Podanie danych osobowych jest obowiązkowe, a konsekwencją niepodania danych osobowych będzie brak możliwości uczestnictwa w projekcie. </w:t>
      </w:r>
    </w:p>
    <w:p w14:paraId="1F5C79C2" w14:textId="77777777" w:rsidR="00621525" w:rsidRPr="00743FE2" w:rsidRDefault="00621525" w:rsidP="00743FE2">
      <w:pPr>
        <w:spacing w:after="0"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03938E38" w14:textId="109781D5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b/>
          <w:bCs/>
          <w:sz w:val="24"/>
          <w:szCs w:val="24"/>
        </w:rPr>
        <w:t xml:space="preserve">Informacja o zautomatyzowanym podejmowaniu decyzji </w:t>
      </w:r>
    </w:p>
    <w:p w14:paraId="4EC39997" w14:textId="77777777" w:rsidR="006E0E5C" w:rsidRPr="00743FE2" w:rsidRDefault="006E0E5C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  <w:r w:rsidRPr="00743FE2">
        <w:rPr>
          <w:rFonts w:ascii="Tahoma" w:hAnsi="Tahoma" w:cs="Tahoma"/>
          <w:sz w:val="24"/>
          <w:szCs w:val="24"/>
        </w:rPr>
        <w:t xml:space="preserve">Dane osobowe nie będą wykorzystywane do zautomatyzowanego podejmowania decyzji ani profilowania, o którym mowa w art. 22 RODO. </w:t>
      </w:r>
    </w:p>
    <w:p w14:paraId="5F410BE2" w14:textId="37CCCCC2" w:rsidR="00F13482" w:rsidRPr="00743FE2" w:rsidRDefault="00F13482" w:rsidP="00743FE2">
      <w:pPr>
        <w:spacing w:after="0" w:line="360" w:lineRule="auto"/>
        <w:rPr>
          <w:rFonts w:ascii="Tahoma" w:hAnsi="Tahoma" w:cs="Tahoma"/>
          <w:sz w:val="24"/>
          <w:szCs w:val="24"/>
        </w:rPr>
      </w:pPr>
    </w:p>
    <w:sectPr w:rsidR="00F13482" w:rsidRPr="00743F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E7D"/>
    <w:rsid w:val="001D26C5"/>
    <w:rsid w:val="002462DE"/>
    <w:rsid w:val="002E0B49"/>
    <w:rsid w:val="0034252C"/>
    <w:rsid w:val="003956F3"/>
    <w:rsid w:val="005B320F"/>
    <w:rsid w:val="00621525"/>
    <w:rsid w:val="006E0E5C"/>
    <w:rsid w:val="00706E7D"/>
    <w:rsid w:val="0072706E"/>
    <w:rsid w:val="00743FE2"/>
    <w:rsid w:val="007C5E51"/>
    <w:rsid w:val="008671C1"/>
    <w:rsid w:val="008719AF"/>
    <w:rsid w:val="008950AD"/>
    <w:rsid w:val="00A4560A"/>
    <w:rsid w:val="00A802DA"/>
    <w:rsid w:val="00B15740"/>
    <w:rsid w:val="00B440C6"/>
    <w:rsid w:val="00B979D8"/>
    <w:rsid w:val="00F13482"/>
    <w:rsid w:val="00F3168C"/>
    <w:rsid w:val="00F97AC6"/>
    <w:rsid w:val="00FD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4552F"/>
  <w15:chartTrackingRefBased/>
  <w15:docId w15:val="{4EC64E5E-B28B-4A83-B0F5-42E4DCBA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06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06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06E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06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06E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06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06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06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06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06E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06E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06E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06E7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06E7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06E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06E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06E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06E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06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06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06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06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06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06E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06E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06E7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6E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6E7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06E7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440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nsarkander@wp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941</Words>
  <Characters>5652</Characters>
  <Application>Microsoft Office Word</Application>
  <DocSecurity>0</DocSecurity>
  <Lines>47</Lines>
  <Paragraphs>13</Paragraphs>
  <ScaleCrop>false</ScaleCrop>
  <Company/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</cp:revision>
  <dcterms:created xsi:type="dcterms:W3CDTF">2025-09-16T22:28:00Z</dcterms:created>
  <dcterms:modified xsi:type="dcterms:W3CDTF">2025-09-16T22:42:00Z</dcterms:modified>
</cp:coreProperties>
</file>